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5D894" w14:textId="3C6A431F" w:rsidR="00EE2883" w:rsidRDefault="00EE2883" w:rsidP="00BD32C1">
      <w:pPr>
        <w:pStyle w:val="Header"/>
        <w:tabs>
          <w:tab w:val="clear" w:pos="9360"/>
          <w:tab w:val="right" w:pos="5040"/>
        </w:tabs>
        <w:rPr>
          <w:rFonts w:ascii="Verdana" w:hAnsi="Verdana"/>
          <w:sz w:val="18"/>
          <w:szCs w:val="18"/>
        </w:rPr>
      </w:pPr>
      <w:r>
        <w:rPr>
          <w:rFonts w:ascii="Verdana" w:hAnsi="Verdana"/>
          <w:noProof/>
          <w:sz w:val="18"/>
          <w:szCs w:val="18"/>
        </w:rPr>
        <w:drawing>
          <wp:anchor distT="0" distB="0" distL="114300" distR="114300" simplePos="0" relativeHeight="251660288" behindDoc="1" locked="0" layoutInCell="1" allowOverlap="1" wp14:anchorId="58A94906" wp14:editId="3B7DA404">
            <wp:simplePos x="0" y="0"/>
            <wp:positionH relativeFrom="column">
              <wp:posOffset>2624455</wp:posOffset>
            </wp:positionH>
            <wp:positionV relativeFrom="margin">
              <wp:align>top</wp:align>
            </wp:positionV>
            <wp:extent cx="1257300" cy="1181100"/>
            <wp:effectExtent l="0" t="0" r="0" b="0"/>
            <wp:wrapTight wrapText="bothSides">
              <wp:wrapPolygon edited="0">
                <wp:start x="0" y="0"/>
                <wp:lineTo x="0" y="21252"/>
                <wp:lineTo x="21273" y="21252"/>
                <wp:lineTo x="21273"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57300" cy="1181100"/>
                    </a:xfrm>
                    <a:prstGeom prst="rect">
                      <a:avLst/>
                    </a:prstGeom>
                  </pic:spPr>
                </pic:pic>
              </a:graphicData>
            </a:graphic>
            <wp14:sizeRelH relativeFrom="margin">
              <wp14:pctWidth>0</wp14:pctWidth>
            </wp14:sizeRelH>
            <wp14:sizeRelV relativeFrom="margin">
              <wp14:pctHeight>0</wp14:pctHeight>
            </wp14:sizeRelV>
          </wp:anchor>
        </w:drawing>
      </w:r>
    </w:p>
    <w:p w14:paraId="0A6851BE" w14:textId="77777777" w:rsidR="00EE2883" w:rsidRDefault="00EE2883" w:rsidP="00BD32C1">
      <w:pPr>
        <w:pStyle w:val="Header"/>
        <w:tabs>
          <w:tab w:val="clear" w:pos="9360"/>
          <w:tab w:val="right" w:pos="5040"/>
        </w:tabs>
        <w:rPr>
          <w:rFonts w:ascii="Verdana" w:hAnsi="Verdana"/>
          <w:sz w:val="18"/>
          <w:szCs w:val="18"/>
        </w:rPr>
      </w:pPr>
    </w:p>
    <w:p w14:paraId="2FA8E323" w14:textId="6E26F88D" w:rsidR="00487C80" w:rsidRPr="00487C80" w:rsidRDefault="00BD32C1" w:rsidP="00284194">
      <w:pPr>
        <w:ind w:right="-270"/>
        <w:rPr>
          <w:rFonts w:ascii="Verdana" w:hAnsi="Verdana"/>
          <w:sz w:val="18"/>
          <w:szCs w:val="18"/>
        </w:rPr>
        <w:sectPr w:rsidR="00487C80" w:rsidRPr="00487C80" w:rsidSect="00EE2883">
          <w:pgSz w:w="12240" w:h="15840"/>
          <w:pgMar w:top="432" w:right="720" w:bottom="720" w:left="720" w:header="720" w:footer="720" w:gutter="0"/>
          <w:cols w:num="2" w:space="3060"/>
          <w:docGrid w:linePitch="360"/>
        </w:sectPr>
      </w:pPr>
      <w:r w:rsidRPr="00487C80">
        <w:rPr>
          <w:rFonts w:ascii="Verdana" w:hAnsi="Verdana"/>
          <w:sz w:val="18"/>
          <w:szCs w:val="18"/>
        </w:rPr>
        <w:br/>
      </w:r>
      <w:r w:rsidRPr="00487C80">
        <w:rPr>
          <w:rFonts w:ascii="Verdana" w:hAnsi="Verdana"/>
          <w:sz w:val="18"/>
          <w:szCs w:val="18"/>
        </w:rPr>
        <w:br w:type="column"/>
      </w:r>
    </w:p>
    <w:p w14:paraId="39454A60" w14:textId="77777777" w:rsidR="00487C80" w:rsidRDefault="00487C80" w:rsidP="00487C80">
      <w:pPr>
        <w:jc w:val="center"/>
        <w:rPr>
          <w:rFonts w:ascii="Verdana" w:hAnsi="Verdana"/>
          <w:b/>
          <w:sz w:val="28"/>
          <w:szCs w:val="28"/>
        </w:rPr>
      </w:pPr>
    </w:p>
    <w:p w14:paraId="7D5E5BCF" w14:textId="77777777" w:rsidR="00EE2883" w:rsidRDefault="00EE2883" w:rsidP="00487C80">
      <w:pPr>
        <w:jc w:val="center"/>
        <w:rPr>
          <w:rFonts w:ascii="Verdana" w:hAnsi="Verdana"/>
          <w:b/>
          <w:sz w:val="28"/>
          <w:szCs w:val="28"/>
        </w:rPr>
      </w:pPr>
    </w:p>
    <w:p w14:paraId="7E565998" w14:textId="0E73B28A" w:rsidR="00EE2883" w:rsidRPr="008C6B82" w:rsidRDefault="008C6B82" w:rsidP="006A4765">
      <w:pPr>
        <w:jc w:val="center"/>
        <w:rPr>
          <w:rFonts w:ascii="Verdana" w:hAnsi="Verdana"/>
          <w:bCs/>
          <w:sz w:val="24"/>
          <w:szCs w:val="24"/>
        </w:rPr>
      </w:pPr>
      <w:r w:rsidRPr="008C6B82">
        <w:rPr>
          <w:rFonts w:ascii="Verdana" w:hAnsi="Verdana"/>
          <w:bCs/>
          <w:sz w:val="24"/>
          <w:szCs w:val="24"/>
        </w:rPr>
        <w:t>Economic Recovery Team</w:t>
      </w:r>
    </w:p>
    <w:p w14:paraId="7DFD333F" w14:textId="4C1DFEDC" w:rsidR="000D3FED" w:rsidRDefault="008C6B82" w:rsidP="00140707">
      <w:pPr>
        <w:jc w:val="center"/>
        <w:rPr>
          <w:rFonts w:ascii="Verdana" w:hAnsi="Verdana"/>
          <w:bCs/>
          <w:sz w:val="24"/>
          <w:szCs w:val="24"/>
        </w:rPr>
      </w:pPr>
      <w:r w:rsidRPr="008C6B82">
        <w:rPr>
          <w:rFonts w:ascii="Verdana" w:hAnsi="Verdana"/>
          <w:bCs/>
          <w:sz w:val="24"/>
          <w:szCs w:val="24"/>
        </w:rPr>
        <w:t xml:space="preserve">Meeting Date: </w:t>
      </w:r>
      <w:r w:rsidR="00B208A9">
        <w:rPr>
          <w:rFonts w:ascii="Verdana" w:hAnsi="Verdana"/>
          <w:bCs/>
          <w:sz w:val="24"/>
          <w:szCs w:val="24"/>
        </w:rPr>
        <w:t>4/13</w:t>
      </w:r>
      <w:r w:rsidRPr="008C6B82">
        <w:rPr>
          <w:rFonts w:ascii="Verdana" w:hAnsi="Verdana"/>
          <w:bCs/>
          <w:sz w:val="24"/>
          <w:szCs w:val="24"/>
        </w:rPr>
        <w:t>/202</w:t>
      </w:r>
      <w:r w:rsidR="007C4CE6">
        <w:rPr>
          <w:rFonts w:ascii="Verdana" w:hAnsi="Verdana"/>
          <w:bCs/>
          <w:sz w:val="24"/>
          <w:szCs w:val="24"/>
        </w:rPr>
        <w:t>1</w:t>
      </w:r>
      <w:r w:rsidRPr="008C6B82">
        <w:rPr>
          <w:rFonts w:ascii="Verdana" w:hAnsi="Verdana"/>
          <w:bCs/>
          <w:sz w:val="24"/>
          <w:szCs w:val="24"/>
        </w:rPr>
        <w:t xml:space="preserve"> </w:t>
      </w:r>
      <w:r w:rsidR="00FD2B0C">
        <w:rPr>
          <w:rFonts w:ascii="Verdana" w:hAnsi="Verdana"/>
          <w:bCs/>
          <w:sz w:val="24"/>
          <w:szCs w:val="24"/>
        </w:rPr>
        <w:t>10</w:t>
      </w:r>
      <w:r w:rsidR="00341E9D">
        <w:rPr>
          <w:rFonts w:ascii="Verdana" w:hAnsi="Verdana"/>
          <w:bCs/>
          <w:sz w:val="24"/>
          <w:szCs w:val="24"/>
        </w:rPr>
        <w:t>-11</w:t>
      </w:r>
      <w:r w:rsidR="00FD2B0C">
        <w:rPr>
          <w:rFonts w:ascii="Verdana" w:hAnsi="Verdana"/>
          <w:bCs/>
          <w:sz w:val="24"/>
          <w:szCs w:val="24"/>
        </w:rPr>
        <w:t>AM</w:t>
      </w:r>
    </w:p>
    <w:p w14:paraId="4C98C389" w14:textId="1B923E9B" w:rsidR="00C66F90" w:rsidRDefault="00C66F90" w:rsidP="00BD32C1">
      <w:pPr>
        <w:rPr>
          <w:rFonts w:ascii="Verdana" w:hAnsi="Verdana"/>
          <w:bCs/>
          <w:sz w:val="24"/>
          <w:szCs w:val="24"/>
        </w:rPr>
      </w:pPr>
    </w:p>
    <w:p w14:paraId="2F39DB51" w14:textId="69BA4E62" w:rsidR="00F13A7A" w:rsidRDefault="002A22EF" w:rsidP="00B92C29">
      <w:pPr>
        <w:rPr>
          <w:rFonts w:ascii="Verdana" w:hAnsi="Verdana"/>
          <w:b/>
          <w:sz w:val="24"/>
          <w:szCs w:val="24"/>
        </w:rPr>
      </w:pPr>
      <w:r w:rsidRPr="00A64261">
        <w:rPr>
          <w:rFonts w:ascii="Verdana" w:hAnsi="Verdana"/>
          <w:b/>
          <w:sz w:val="24"/>
          <w:szCs w:val="24"/>
        </w:rPr>
        <w:t>Short Term Economic Recovery:</w:t>
      </w:r>
    </w:p>
    <w:p w14:paraId="106CB46E" w14:textId="48C83FD7" w:rsidR="008B7F22" w:rsidRDefault="000455E1" w:rsidP="00B208A9">
      <w:pPr>
        <w:rPr>
          <w:rFonts w:ascii="Verdana" w:hAnsi="Verdana"/>
          <w:bCs/>
          <w:sz w:val="24"/>
          <w:szCs w:val="24"/>
        </w:rPr>
      </w:pPr>
      <w:r>
        <w:rPr>
          <w:rFonts w:ascii="Verdana" w:hAnsi="Verdana"/>
          <w:b/>
          <w:sz w:val="24"/>
          <w:szCs w:val="24"/>
        </w:rPr>
        <w:tab/>
      </w:r>
      <w:r w:rsidR="00342B69" w:rsidRPr="00E8301F">
        <w:rPr>
          <w:rFonts w:ascii="Verdana" w:hAnsi="Verdana"/>
          <w:b/>
          <w:sz w:val="24"/>
          <w:szCs w:val="24"/>
        </w:rPr>
        <w:t>Sales Tax</w:t>
      </w:r>
      <w:r w:rsidR="00342B69" w:rsidRPr="00342B69">
        <w:rPr>
          <w:rFonts w:ascii="Verdana" w:hAnsi="Verdana"/>
          <w:bCs/>
          <w:sz w:val="24"/>
          <w:szCs w:val="24"/>
        </w:rPr>
        <w:t xml:space="preserve"> </w:t>
      </w:r>
      <w:r w:rsidR="00342B69">
        <w:rPr>
          <w:rFonts w:ascii="Verdana" w:hAnsi="Verdana"/>
          <w:bCs/>
          <w:sz w:val="24"/>
          <w:szCs w:val="24"/>
        </w:rPr>
        <w:t>–</w:t>
      </w:r>
      <w:r w:rsidR="00342B69">
        <w:rPr>
          <w:rFonts w:ascii="Verdana" w:hAnsi="Verdana"/>
          <w:b/>
          <w:sz w:val="24"/>
          <w:szCs w:val="24"/>
        </w:rPr>
        <w:t xml:space="preserve"> </w:t>
      </w:r>
      <w:r w:rsidR="00342B69" w:rsidRPr="00342B69">
        <w:rPr>
          <w:rFonts w:ascii="Verdana" w:hAnsi="Verdana"/>
          <w:bCs/>
          <w:sz w:val="24"/>
          <w:szCs w:val="24"/>
        </w:rPr>
        <w:t>Willy</w:t>
      </w:r>
      <w:r w:rsidR="00342B69">
        <w:rPr>
          <w:rFonts w:ascii="Verdana" w:hAnsi="Verdana"/>
          <w:bCs/>
          <w:sz w:val="24"/>
          <w:szCs w:val="24"/>
        </w:rPr>
        <w:t xml:space="preserve"> shared current sales tax year-over-year. Internet tax is up which is a good projection for the future, but there is concern about visitors and their impact. </w:t>
      </w:r>
      <w:r w:rsidR="004252A0">
        <w:rPr>
          <w:rFonts w:ascii="Verdana" w:hAnsi="Verdana"/>
          <w:bCs/>
          <w:sz w:val="24"/>
          <w:szCs w:val="24"/>
        </w:rPr>
        <w:t>He wants to go back and compare restaurants and local businesses to the previous years to get a better handle on the effects locally. Especially, with fewer restaurants operating with limited space. Darlene said her hotel sales were up, but restaurant was a 50% decrease from the previous year.</w:t>
      </w:r>
    </w:p>
    <w:p w14:paraId="4545E5F5" w14:textId="15031ED2" w:rsidR="004252A0" w:rsidRDefault="004252A0" w:rsidP="00B208A9">
      <w:pPr>
        <w:rPr>
          <w:rFonts w:ascii="Verdana" w:hAnsi="Verdana"/>
          <w:bCs/>
          <w:sz w:val="24"/>
          <w:szCs w:val="24"/>
        </w:rPr>
      </w:pPr>
      <w:r>
        <w:rPr>
          <w:rFonts w:ascii="Verdana" w:hAnsi="Verdana"/>
          <w:bCs/>
          <w:sz w:val="24"/>
          <w:szCs w:val="24"/>
        </w:rPr>
        <w:tab/>
      </w:r>
      <w:r w:rsidRPr="00E8301F">
        <w:rPr>
          <w:rFonts w:ascii="Verdana" w:hAnsi="Verdana"/>
          <w:b/>
          <w:sz w:val="24"/>
          <w:szCs w:val="24"/>
        </w:rPr>
        <w:t>Summer</w:t>
      </w:r>
      <w:r>
        <w:rPr>
          <w:rFonts w:ascii="Verdana" w:hAnsi="Verdana"/>
          <w:bCs/>
          <w:sz w:val="24"/>
          <w:szCs w:val="24"/>
        </w:rPr>
        <w:t xml:space="preserve"> - Discussion about the upcoming summer. It was noted that last year had a large influx of tourists, but many were bringing their own supplies and escaping to the backcountry with less support for local businesses. </w:t>
      </w:r>
    </w:p>
    <w:p w14:paraId="33C21E6E" w14:textId="607654E4" w:rsidR="004A7707" w:rsidRPr="00342B69" w:rsidRDefault="004A7707" w:rsidP="00B208A9">
      <w:pPr>
        <w:rPr>
          <w:rFonts w:ascii="Verdana" w:hAnsi="Verdana"/>
          <w:bCs/>
          <w:sz w:val="24"/>
          <w:szCs w:val="24"/>
        </w:rPr>
      </w:pPr>
      <w:r>
        <w:rPr>
          <w:rFonts w:ascii="Verdana" w:hAnsi="Verdana"/>
          <w:bCs/>
          <w:sz w:val="24"/>
          <w:szCs w:val="24"/>
        </w:rPr>
        <w:tab/>
        <w:t>RV parks are already booked through July, and there is already a surge at the hotels for both June and July.</w:t>
      </w:r>
    </w:p>
    <w:p w14:paraId="0BD47091" w14:textId="13D41EC0" w:rsidR="00A14C61" w:rsidRDefault="004252A0" w:rsidP="00133E1E">
      <w:pPr>
        <w:rPr>
          <w:rFonts w:ascii="Verdana" w:hAnsi="Verdana"/>
          <w:bCs/>
          <w:sz w:val="24"/>
          <w:szCs w:val="24"/>
        </w:rPr>
      </w:pPr>
      <w:r>
        <w:rPr>
          <w:rFonts w:ascii="Verdana" w:hAnsi="Verdana"/>
          <w:bCs/>
          <w:sz w:val="24"/>
          <w:szCs w:val="24"/>
        </w:rPr>
        <w:tab/>
      </w:r>
      <w:r w:rsidRPr="00E8301F">
        <w:rPr>
          <w:rFonts w:ascii="Verdana" w:hAnsi="Verdana"/>
          <w:b/>
          <w:sz w:val="24"/>
          <w:szCs w:val="24"/>
        </w:rPr>
        <w:t>Fires</w:t>
      </w:r>
      <w:r>
        <w:rPr>
          <w:rFonts w:ascii="Verdana" w:hAnsi="Verdana"/>
          <w:bCs/>
          <w:sz w:val="24"/>
          <w:szCs w:val="24"/>
        </w:rPr>
        <w:t xml:space="preserve"> – There have been warnings and projections for restrictions coming up quickly.</w:t>
      </w:r>
    </w:p>
    <w:p w14:paraId="4BAC7A93" w14:textId="0F92B0BE" w:rsidR="002200C1" w:rsidRDefault="002200C1" w:rsidP="00133E1E">
      <w:pPr>
        <w:rPr>
          <w:rFonts w:ascii="Verdana" w:hAnsi="Verdana"/>
          <w:bCs/>
          <w:sz w:val="24"/>
          <w:szCs w:val="24"/>
        </w:rPr>
      </w:pPr>
      <w:r>
        <w:rPr>
          <w:rFonts w:ascii="Verdana" w:hAnsi="Verdana"/>
          <w:bCs/>
          <w:sz w:val="24"/>
          <w:szCs w:val="24"/>
        </w:rPr>
        <w:tab/>
      </w:r>
      <w:r w:rsidRPr="00E8301F">
        <w:rPr>
          <w:rFonts w:ascii="Verdana" w:hAnsi="Verdana"/>
          <w:b/>
          <w:sz w:val="24"/>
          <w:szCs w:val="24"/>
        </w:rPr>
        <w:t>Staffing</w:t>
      </w:r>
      <w:r>
        <w:rPr>
          <w:rFonts w:ascii="Verdana" w:hAnsi="Verdana"/>
          <w:bCs/>
          <w:sz w:val="24"/>
          <w:szCs w:val="24"/>
        </w:rPr>
        <w:t xml:space="preserve"> – Still concerned about getting J1s here. Between our </w:t>
      </w:r>
      <w:r w:rsidR="006134FB">
        <w:rPr>
          <w:rFonts w:ascii="Verdana" w:hAnsi="Verdana"/>
          <w:bCs/>
          <w:sz w:val="24"/>
          <w:szCs w:val="24"/>
        </w:rPr>
        <w:t>country’s</w:t>
      </w:r>
      <w:r>
        <w:rPr>
          <w:rFonts w:ascii="Verdana" w:hAnsi="Verdana"/>
          <w:bCs/>
          <w:sz w:val="24"/>
          <w:szCs w:val="24"/>
        </w:rPr>
        <w:t xml:space="preserve"> limitations and theirs, it makes them weary of coming to work.</w:t>
      </w:r>
      <w:r w:rsidR="001C07DA">
        <w:rPr>
          <w:rFonts w:ascii="Verdana" w:hAnsi="Verdana"/>
          <w:bCs/>
          <w:sz w:val="24"/>
          <w:szCs w:val="24"/>
        </w:rPr>
        <w:t xml:space="preserve"> Also concern about vaccinations for staff.</w:t>
      </w:r>
    </w:p>
    <w:p w14:paraId="603E3D52" w14:textId="40B84995" w:rsidR="006134FB" w:rsidRDefault="006134FB" w:rsidP="00133E1E">
      <w:pPr>
        <w:rPr>
          <w:rFonts w:ascii="Verdana" w:hAnsi="Verdana"/>
          <w:bCs/>
          <w:sz w:val="24"/>
          <w:szCs w:val="24"/>
        </w:rPr>
      </w:pPr>
      <w:r>
        <w:rPr>
          <w:rFonts w:ascii="Verdana" w:hAnsi="Verdana"/>
          <w:bCs/>
          <w:sz w:val="24"/>
          <w:szCs w:val="24"/>
        </w:rPr>
        <w:tab/>
      </w:r>
      <w:r w:rsidRPr="00E8301F">
        <w:rPr>
          <w:rFonts w:ascii="Verdana" w:hAnsi="Verdana"/>
          <w:b/>
          <w:sz w:val="24"/>
          <w:szCs w:val="24"/>
        </w:rPr>
        <w:t>Train</w:t>
      </w:r>
      <w:r>
        <w:rPr>
          <w:rFonts w:ascii="Verdana" w:hAnsi="Verdana"/>
          <w:bCs/>
          <w:sz w:val="24"/>
          <w:szCs w:val="24"/>
        </w:rPr>
        <w:t xml:space="preserve"> – They might stage a locomotive in Silverton. Considering running short excursions from here due to COVID. The DNSNG is looking for every possibility to keep running even if La Plata moves up the COVID dial.</w:t>
      </w:r>
    </w:p>
    <w:p w14:paraId="78EBBF1A" w14:textId="7729806E" w:rsidR="004315EC" w:rsidRDefault="004315EC" w:rsidP="00133E1E">
      <w:pPr>
        <w:rPr>
          <w:rFonts w:ascii="Verdana" w:hAnsi="Verdana"/>
          <w:bCs/>
          <w:sz w:val="24"/>
          <w:szCs w:val="24"/>
        </w:rPr>
      </w:pPr>
      <w:r>
        <w:rPr>
          <w:rFonts w:ascii="Verdana" w:hAnsi="Verdana"/>
          <w:bCs/>
          <w:sz w:val="24"/>
          <w:szCs w:val="24"/>
        </w:rPr>
        <w:tab/>
        <w:t xml:space="preserve">Looking into a possible TIPs class this summer. </w:t>
      </w:r>
    </w:p>
    <w:p w14:paraId="40E347C9" w14:textId="6A45C38E" w:rsidR="00E32AE8" w:rsidRPr="007C4CE6" w:rsidRDefault="00E32AE8" w:rsidP="00E32AE8">
      <w:pPr>
        <w:rPr>
          <w:rFonts w:ascii="Verdana" w:hAnsi="Verdana"/>
          <w:bCs/>
          <w:sz w:val="24"/>
          <w:szCs w:val="24"/>
        </w:rPr>
      </w:pPr>
      <w:r>
        <w:rPr>
          <w:rFonts w:ascii="Verdana" w:hAnsi="Verdana"/>
          <w:bCs/>
          <w:sz w:val="24"/>
          <w:szCs w:val="24"/>
        </w:rPr>
        <w:tab/>
      </w:r>
    </w:p>
    <w:p w14:paraId="6EC50CA8" w14:textId="3CB3D869" w:rsidR="00E55BA5" w:rsidRPr="007C4CE6" w:rsidRDefault="00E55BA5" w:rsidP="00B92C29">
      <w:pPr>
        <w:rPr>
          <w:rFonts w:ascii="Verdana" w:hAnsi="Verdana"/>
          <w:bCs/>
          <w:sz w:val="24"/>
          <w:szCs w:val="24"/>
        </w:rPr>
      </w:pPr>
    </w:p>
    <w:sectPr w:rsidR="00E55BA5" w:rsidRPr="007C4CE6" w:rsidSect="00487C80">
      <w:type w:val="continuous"/>
      <w:pgSz w:w="12240" w:h="15840"/>
      <w:pgMar w:top="720" w:right="720" w:bottom="720" w:left="720" w:header="720" w:footer="720" w:gutter="0"/>
      <w:cols w:space="30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99E"/>
    <w:multiLevelType w:val="hybridMultilevel"/>
    <w:tmpl w:val="B7A4A3E4"/>
    <w:lvl w:ilvl="0" w:tplc="30768ADC">
      <w:start w:val="2019"/>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B7737"/>
    <w:multiLevelType w:val="hybridMultilevel"/>
    <w:tmpl w:val="0CC08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85EDC"/>
    <w:multiLevelType w:val="hybridMultilevel"/>
    <w:tmpl w:val="B2084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7E71DF"/>
    <w:multiLevelType w:val="hybridMultilevel"/>
    <w:tmpl w:val="3C5630DC"/>
    <w:lvl w:ilvl="0" w:tplc="CAAA8B2A">
      <w:start w:val="2019"/>
      <w:numFmt w:val="bullet"/>
      <w:lvlText w:val="-"/>
      <w:lvlJc w:val="left"/>
      <w:pPr>
        <w:ind w:left="1080" w:hanging="360"/>
      </w:pPr>
      <w:rPr>
        <w:rFonts w:ascii="Verdana" w:eastAsiaTheme="minorHAnsi" w:hAnsi="Verdan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C1"/>
    <w:rsid w:val="00011A4B"/>
    <w:rsid w:val="000132DB"/>
    <w:rsid w:val="000166D3"/>
    <w:rsid w:val="0003789E"/>
    <w:rsid w:val="00041D32"/>
    <w:rsid w:val="000455E1"/>
    <w:rsid w:val="00047422"/>
    <w:rsid w:val="00080613"/>
    <w:rsid w:val="000825E2"/>
    <w:rsid w:val="00083E7F"/>
    <w:rsid w:val="0009534B"/>
    <w:rsid w:val="000B5032"/>
    <w:rsid w:val="000C2E46"/>
    <w:rsid w:val="000D3FED"/>
    <w:rsid w:val="000D4B18"/>
    <w:rsid w:val="000E0195"/>
    <w:rsid w:val="000F3DAC"/>
    <w:rsid w:val="001017A0"/>
    <w:rsid w:val="0011088A"/>
    <w:rsid w:val="0011264A"/>
    <w:rsid w:val="00112710"/>
    <w:rsid w:val="00120C72"/>
    <w:rsid w:val="00130AA9"/>
    <w:rsid w:val="00133E1E"/>
    <w:rsid w:val="00140707"/>
    <w:rsid w:val="0016380E"/>
    <w:rsid w:val="001771A2"/>
    <w:rsid w:val="001A113C"/>
    <w:rsid w:val="001C07DA"/>
    <w:rsid w:val="001D7ED2"/>
    <w:rsid w:val="001E7879"/>
    <w:rsid w:val="002117CE"/>
    <w:rsid w:val="00214E82"/>
    <w:rsid w:val="002200C1"/>
    <w:rsid w:val="00222CD8"/>
    <w:rsid w:val="002460EA"/>
    <w:rsid w:val="002509BC"/>
    <w:rsid w:val="00250FD7"/>
    <w:rsid w:val="00253F53"/>
    <w:rsid w:val="00272F68"/>
    <w:rsid w:val="00280B24"/>
    <w:rsid w:val="00284194"/>
    <w:rsid w:val="002A0B02"/>
    <w:rsid w:val="002A22EF"/>
    <w:rsid w:val="002B310E"/>
    <w:rsid w:val="002B4822"/>
    <w:rsid w:val="002C6806"/>
    <w:rsid w:val="002D2CB3"/>
    <w:rsid w:val="002D39C9"/>
    <w:rsid w:val="00341E9D"/>
    <w:rsid w:val="00342B69"/>
    <w:rsid w:val="004252A0"/>
    <w:rsid w:val="004315EC"/>
    <w:rsid w:val="004327BF"/>
    <w:rsid w:val="00435399"/>
    <w:rsid w:val="004407E7"/>
    <w:rsid w:val="004508BA"/>
    <w:rsid w:val="00463D8D"/>
    <w:rsid w:val="00467CFB"/>
    <w:rsid w:val="00474CFB"/>
    <w:rsid w:val="00476754"/>
    <w:rsid w:val="00487C80"/>
    <w:rsid w:val="004A7707"/>
    <w:rsid w:val="004B1C56"/>
    <w:rsid w:val="004C13F8"/>
    <w:rsid w:val="004C333B"/>
    <w:rsid w:val="004C58EE"/>
    <w:rsid w:val="004E4889"/>
    <w:rsid w:val="004F6AA5"/>
    <w:rsid w:val="00505BD9"/>
    <w:rsid w:val="00506479"/>
    <w:rsid w:val="00517724"/>
    <w:rsid w:val="005257E2"/>
    <w:rsid w:val="00535361"/>
    <w:rsid w:val="00541CB9"/>
    <w:rsid w:val="00541F2F"/>
    <w:rsid w:val="00550A09"/>
    <w:rsid w:val="0055745E"/>
    <w:rsid w:val="00560659"/>
    <w:rsid w:val="00582355"/>
    <w:rsid w:val="005925FE"/>
    <w:rsid w:val="005953D7"/>
    <w:rsid w:val="005A68C0"/>
    <w:rsid w:val="005E0759"/>
    <w:rsid w:val="0061165D"/>
    <w:rsid w:val="006134FB"/>
    <w:rsid w:val="00615A32"/>
    <w:rsid w:val="00621C9A"/>
    <w:rsid w:val="00636722"/>
    <w:rsid w:val="0064684B"/>
    <w:rsid w:val="00650B23"/>
    <w:rsid w:val="0066027A"/>
    <w:rsid w:val="00667277"/>
    <w:rsid w:val="00692E8C"/>
    <w:rsid w:val="006A4765"/>
    <w:rsid w:val="006B2A85"/>
    <w:rsid w:val="006C2ED7"/>
    <w:rsid w:val="006D217F"/>
    <w:rsid w:val="006D4187"/>
    <w:rsid w:val="006D689B"/>
    <w:rsid w:val="006F555F"/>
    <w:rsid w:val="0071129E"/>
    <w:rsid w:val="0071524E"/>
    <w:rsid w:val="00743947"/>
    <w:rsid w:val="007476B9"/>
    <w:rsid w:val="00754A85"/>
    <w:rsid w:val="00761906"/>
    <w:rsid w:val="00771089"/>
    <w:rsid w:val="007B379E"/>
    <w:rsid w:val="007C07DF"/>
    <w:rsid w:val="007C1475"/>
    <w:rsid w:val="007C4CE6"/>
    <w:rsid w:val="007E5C2D"/>
    <w:rsid w:val="007F1747"/>
    <w:rsid w:val="007F39CB"/>
    <w:rsid w:val="008333A5"/>
    <w:rsid w:val="00845B9D"/>
    <w:rsid w:val="00854EF6"/>
    <w:rsid w:val="00861FCA"/>
    <w:rsid w:val="00875B33"/>
    <w:rsid w:val="008A32A6"/>
    <w:rsid w:val="008A3526"/>
    <w:rsid w:val="008A7152"/>
    <w:rsid w:val="008B7F22"/>
    <w:rsid w:val="008C0D81"/>
    <w:rsid w:val="008C6B82"/>
    <w:rsid w:val="008E387A"/>
    <w:rsid w:val="008E58B1"/>
    <w:rsid w:val="008E6B06"/>
    <w:rsid w:val="008F0A9E"/>
    <w:rsid w:val="0090669C"/>
    <w:rsid w:val="0096493B"/>
    <w:rsid w:val="0098294B"/>
    <w:rsid w:val="009A5CC9"/>
    <w:rsid w:val="009F43DE"/>
    <w:rsid w:val="00A01CC8"/>
    <w:rsid w:val="00A06E2A"/>
    <w:rsid w:val="00A14C61"/>
    <w:rsid w:val="00A16A8D"/>
    <w:rsid w:val="00A3707D"/>
    <w:rsid w:val="00A43B5A"/>
    <w:rsid w:val="00A47B27"/>
    <w:rsid w:val="00A51EE2"/>
    <w:rsid w:val="00A612CD"/>
    <w:rsid w:val="00A6215C"/>
    <w:rsid w:val="00A64261"/>
    <w:rsid w:val="00A73C48"/>
    <w:rsid w:val="00A84EDD"/>
    <w:rsid w:val="00A85CF1"/>
    <w:rsid w:val="00A9572A"/>
    <w:rsid w:val="00AB4045"/>
    <w:rsid w:val="00AB4CAB"/>
    <w:rsid w:val="00AB5B63"/>
    <w:rsid w:val="00AC0195"/>
    <w:rsid w:val="00AD6183"/>
    <w:rsid w:val="00AD66B9"/>
    <w:rsid w:val="00AE6A86"/>
    <w:rsid w:val="00B10DBD"/>
    <w:rsid w:val="00B208A9"/>
    <w:rsid w:val="00B273FE"/>
    <w:rsid w:val="00B360B7"/>
    <w:rsid w:val="00B50A39"/>
    <w:rsid w:val="00B92C29"/>
    <w:rsid w:val="00BC4F36"/>
    <w:rsid w:val="00BD32C1"/>
    <w:rsid w:val="00BE16DB"/>
    <w:rsid w:val="00C2418C"/>
    <w:rsid w:val="00C304F2"/>
    <w:rsid w:val="00C31ED5"/>
    <w:rsid w:val="00C36AAA"/>
    <w:rsid w:val="00C51315"/>
    <w:rsid w:val="00C66F90"/>
    <w:rsid w:val="00C71302"/>
    <w:rsid w:val="00C74107"/>
    <w:rsid w:val="00C91E2F"/>
    <w:rsid w:val="00CB4B4D"/>
    <w:rsid w:val="00CD43F7"/>
    <w:rsid w:val="00CE191A"/>
    <w:rsid w:val="00CE3AE0"/>
    <w:rsid w:val="00D012AB"/>
    <w:rsid w:val="00D02FC9"/>
    <w:rsid w:val="00D20A0F"/>
    <w:rsid w:val="00D428F5"/>
    <w:rsid w:val="00D57290"/>
    <w:rsid w:val="00D755DB"/>
    <w:rsid w:val="00D85D17"/>
    <w:rsid w:val="00D86933"/>
    <w:rsid w:val="00DB1325"/>
    <w:rsid w:val="00DC0A3D"/>
    <w:rsid w:val="00DC182C"/>
    <w:rsid w:val="00DC7E2C"/>
    <w:rsid w:val="00E00E51"/>
    <w:rsid w:val="00E059EF"/>
    <w:rsid w:val="00E32AE8"/>
    <w:rsid w:val="00E55BA5"/>
    <w:rsid w:val="00E66FCD"/>
    <w:rsid w:val="00E74125"/>
    <w:rsid w:val="00E8132D"/>
    <w:rsid w:val="00E8301F"/>
    <w:rsid w:val="00E833C0"/>
    <w:rsid w:val="00E9456E"/>
    <w:rsid w:val="00EA57B2"/>
    <w:rsid w:val="00EA7C34"/>
    <w:rsid w:val="00EA7CCB"/>
    <w:rsid w:val="00EB611B"/>
    <w:rsid w:val="00EC44F5"/>
    <w:rsid w:val="00ED03B2"/>
    <w:rsid w:val="00ED140E"/>
    <w:rsid w:val="00ED429D"/>
    <w:rsid w:val="00ED5FF5"/>
    <w:rsid w:val="00EE2883"/>
    <w:rsid w:val="00F07F17"/>
    <w:rsid w:val="00F13A7A"/>
    <w:rsid w:val="00F219D2"/>
    <w:rsid w:val="00F24F41"/>
    <w:rsid w:val="00F7762C"/>
    <w:rsid w:val="00F81026"/>
    <w:rsid w:val="00FD2B0C"/>
    <w:rsid w:val="00FD438C"/>
    <w:rsid w:val="00FE550B"/>
    <w:rsid w:val="00FE7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A12E"/>
  <w15:chartTrackingRefBased/>
  <w15:docId w15:val="{E92CAB63-0117-4D85-95C5-61671838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2C1"/>
    <w:rPr>
      <w:color w:val="0563C1" w:themeColor="hyperlink"/>
      <w:u w:val="single"/>
    </w:rPr>
  </w:style>
  <w:style w:type="paragraph" w:styleId="Header">
    <w:name w:val="header"/>
    <w:basedOn w:val="Normal"/>
    <w:link w:val="HeaderChar"/>
    <w:uiPriority w:val="99"/>
    <w:unhideWhenUsed/>
    <w:rsid w:val="00BD32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2C1"/>
  </w:style>
  <w:style w:type="character" w:styleId="UnresolvedMention">
    <w:name w:val="Unresolved Mention"/>
    <w:basedOn w:val="DefaultParagraphFont"/>
    <w:uiPriority w:val="99"/>
    <w:semiHidden/>
    <w:unhideWhenUsed/>
    <w:rsid w:val="00BD32C1"/>
    <w:rPr>
      <w:color w:val="605E5C"/>
      <w:shd w:val="clear" w:color="auto" w:fill="E1DFDD"/>
    </w:rPr>
  </w:style>
  <w:style w:type="table" w:styleId="TableGrid">
    <w:name w:val="Table Grid"/>
    <w:basedOn w:val="TableNormal"/>
    <w:uiPriority w:val="59"/>
    <w:rsid w:val="00487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1C9A"/>
    <w:pPr>
      <w:ind w:left="720"/>
      <w:contextualSpacing/>
    </w:pPr>
  </w:style>
  <w:style w:type="paragraph" w:styleId="BalloonText">
    <w:name w:val="Balloon Text"/>
    <w:basedOn w:val="Normal"/>
    <w:link w:val="BalloonTextChar"/>
    <w:uiPriority w:val="99"/>
    <w:semiHidden/>
    <w:unhideWhenUsed/>
    <w:rsid w:val="00D02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Buck</dc:creator>
  <cp:keywords/>
  <dc:description/>
  <cp:lastModifiedBy>Heather MacDougall</cp:lastModifiedBy>
  <cp:revision>7</cp:revision>
  <dcterms:created xsi:type="dcterms:W3CDTF">2021-04-13T16:04:00Z</dcterms:created>
  <dcterms:modified xsi:type="dcterms:W3CDTF">2021-04-27T14:46:00Z</dcterms:modified>
</cp:coreProperties>
</file>